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hr-HR"/>
        </w:rPr>
        <w:t>OGLAS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 xml:space="preserve"> ZA PRIJAM U SLUŽBU GRADSKE UPRAVE GRADA BELIŠĆA NA RADNO MJESTO „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hr-HR"/>
        </w:rPr>
        <w:t>SAVJETNIK ZA DRUŠTVENE DJELATNOSTI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 xml:space="preserve">“, KOJI JE OBJAVLJEN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hr-HR"/>
        </w:rPr>
        <w:t>KOD HRVATSKOG ZAVODA ZA ZAPOŠLJAVANJE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Opisi poslova radnog mjesta „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hr-HR"/>
        </w:rPr>
        <w:t>Savjetnik za društvene djelatnosti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“ u Upravnom odjelu za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hr-HR"/>
        </w:rPr>
        <w:t>društvene djelatnosti.</w:t>
      </w:r>
    </w:p>
    <w:p>
      <w:pPr>
        <w:pStyle w:val="6"/>
        <w:shd w:val="clear" w:color="auto" w:fill="FFFFFF"/>
        <w:spacing w:line="240" w:lineRule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Opisi poslova:</w:t>
      </w:r>
    </w:p>
    <w:p>
      <w:pPr>
        <w:pStyle w:val="6"/>
        <w:shd w:val="clear" w:color="auto" w:fill="FFFFFF"/>
        <w:spacing w:line="240" w:lineRule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  <w:t>- prati i proučava zakonske propise iz djelokruga rada Odjela</w:t>
      </w:r>
    </w:p>
    <w:p>
      <w:pPr>
        <w:pStyle w:val="6"/>
        <w:shd w:val="clear" w:color="auto" w:fill="FFFFFF"/>
        <w:spacing w:line="240" w:lineRule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  <w:t>- sudjeluje u pripremi, izradi i usklađivanju akata sa zakonskim propisima za Gradonačelnika i Gradsko vijeće te njihova tijela,</w:t>
      </w:r>
    </w:p>
    <w:p>
      <w:pPr>
        <w:pStyle w:val="6"/>
        <w:shd w:val="clear" w:color="auto" w:fill="FFFFFF"/>
        <w:spacing w:line="240" w:lineRule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  <w:t>- pruža pravnu pomoć u radu javnih ustanova kojim je osnivač Grad, Turističkoj zajednici grada Belišća, Savjetu mladih grada Belišća te udrugama s područja grada Belišća,</w:t>
      </w:r>
    </w:p>
    <w:p>
      <w:pPr>
        <w:pStyle w:val="6"/>
        <w:shd w:val="clear" w:color="auto" w:fill="FFFFFF"/>
        <w:spacing w:line="240" w:lineRule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  <w:t>- sudjeluje u provedbi prvostupanjskog upravnog postupka za ostvarivanje prava iz sustava socijalne skrbi te u rješavanju upravnog postupka u povodu žalbi na rješenja,</w:t>
      </w:r>
    </w:p>
    <w:p>
      <w:pPr>
        <w:pStyle w:val="6"/>
        <w:shd w:val="clear" w:color="auto" w:fill="FFFFFF"/>
        <w:spacing w:line="240" w:lineRule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  <w:t>- obavlja sve poslove vezane uz sazivanje i održavanje sjednice Odbora za socijalnu skrb kao i izradi te provedbu odluka Odbora,</w:t>
      </w:r>
    </w:p>
    <w:p>
      <w:pPr>
        <w:pStyle w:val="6"/>
        <w:shd w:val="clear" w:color="auto" w:fill="FFFFFF"/>
        <w:spacing w:line="240" w:lineRule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  <w:t>- vodi propisane evidencije i baze podataka iz djelokruga Odjela,</w:t>
      </w:r>
    </w:p>
    <w:p>
      <w:pPr>
        <w:pStyle w:val="6"/>
        <w:shd w:val="clear" w:color="auto" w:fill="FFFFFF"/>
        <w:spacing w:line="240" w:lineRule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  <w:t>Obavlja i druge poslove iz djelokruga rada Odjela po nalogu pročelnika,</w:t>
      </w:r>
    </w:p>
    <w:p>
      <w:pPr>
        <w:pStyle w:val="6"/>
        <w:shd w:val="clear" w:color="auto" w:fill="FFFFFF"/>
        <w:spacing w:line="240" w:lineRule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  <w:t xml:space="preserve">Odgovoran je za materijalne resurse 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  <w:t>kojima službenik radi te pravilnu primjenu utvrđenih postupaka i metoda rada, a za svoj rad odgovara pročelniku Odjela.</w:t>
      </w:r>
    </w:p>
    <w:p>
      <w:pPr>
        <w:pStyle w:val="6"/>
        <w:shd w:val="clear" w:color="auto" w:fill="FFFFFF"/>
        <w:spacing w:line="240" w:lineRule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Plaća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Plaća „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  <w:t>Savjetnika za društvene djelatnosti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“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  <w:t xml:space="preserve">ustrojenog u okviru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Upravno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  <w:t>g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odjel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  <w:t>a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za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  <w:t xml:space="preserve">društvene djelatnosti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određena je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Odlukom o koeficijentima za obračun plaće službenika i namještenika Gradske uprave Grada Belišća („Službeni glasnik grada Belišća“ broj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  <w:t>8/17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) i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  <w:t>Odlukom o određivanju visine osnovice z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a obračun plaće službenika i namještenika Gradske uprave Grada Belišća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(„Službeni glasnik grada Belišća“ broj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  <w:t>8/17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)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  <w:t>.</w:t>
      </w:r>
    </w:p>
    <w:p>
      <w:pPr>
        <w:pStyle w:val="6"/>
        <w:shd w:val="clear" w:color="auto" w:fill="FFFFFF"/>
        <w:spacing w:line="240" w:lineRule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Način obavljanja prethodne provjere znanja i sposobnosti kandidata</w:t>
      </w:r>
    </w:p>
    <w:p>
      <w:pPr>
        <w:pStyle w:val="2"/>
        <w:shd w:val="clear" w:color="auto" w:fill="FFFFFF"/>
        <w:spacing w:line="24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Prethodna provjera znanja i sposobnosti kandidata za radno mjesto koje se popunjava natječajem obavit će se putem pisanog testiranja i intervjua.  </w:t>
      </w:r>
    </w:p>
    <w:p>
      <w:pPr>
        <w:pStyle w:val="2"/>
        <w:shd w:val="clear" w:color="auto" w:fill="FFFFFF"/>
        <w:spacing w:line="240" w:lineRule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Područja iz kojih se obavlja provjera znanja i sposobnosti:</w:t>
      </w:r>
    </w:p>
    <w:p>
      <w:pPr>
        <w:pStyle w:val="2"/>
        <w:shd w:val="clear" w:color="auto" w:fill="FFFFFF"/>
        <w:spacing w:line="240" w:lineRule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- lokalna i područna (regionalna) samouprava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,</w:t>
      </w:r>
    </w:p>
    <w:p>
      <w:pPr>
        <w:pStyle w:val="2"/>
        <w:shd w:val="clear" w:color="auto" w:fill="FFFFFF"/>
        <w:spacing w:line="240" w:lineRule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- službenički odnosi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,</w:t>
      </w:r>
    </w:p>
    <w:p>
      <w:pPr>
        <w:pStyle w:val="2"/>
        <w:shd w:val="clear" w:color="auto" w:fill="FFFFFF"/>
        <w:spacing w:line="240" w:lineRule="auto"/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- upravni postupak,</w:t>
      </w:r>
    </w:p>
    <w:p>
      <w:pPr>
        <w:pStyle w:val="2"/>
        <w:shd w:val="clear" w:color="auto" w:fill="FFFFFF"/>
        <w:spacing w:line="240" w:lineRule="auto"/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- socijalna skrb,</w:t>
      </w:r>
    </w:p>
    <w:p>
      <w:pPr>
        <w:pStyle w:val="2"/>
        <w:shd w:val="clear" w:color="auto" w:fill="FFFFFF"/>
        <w:spacing w:line="240" w:lineRule="auto"/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- udruge,</w:t>
      </w:r>
    </w:p>
    <w:p>
      <w:pPr>
        <w:pStyle w:val="2"/>
        <w:shd w:val="clear" w:color="auto" w:fill="FFFFFF"/>
        <w:spacing w:line="240" w:lineRule="auto"/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- ustanove i upravljenje javnim ustanovama u kuturi,</w:t>
      </w:r>
    </w:p>
    <w:p>
      <w:pPr>
        <w:pStyle w:val="2"/>
        <w:shd w:val="clear" w:color="auto" w:fill="FFFFFF"/>
        <w:spacing w:line="240" w:lineRule="auto"/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- turističke zajednice i</w:t>
      </w:r>
    </w:p>
    <w:p>
      <w:pPr>
        <w:pStyle w:val="2"/>
        <w:shd w:val="clear" w:color="auto" w:fill="FFFFFF"/>
        <w:spacing w:line="240" w:lineRule="auto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- muzeji.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Popis pravnih izvora:</w:t>
      </w:r>
    </w:p>
    <w:p>
      <w:pPr>
        <w:pStyle w:val="2"/>
        <w:shd w:val="clear" w:color="auto" w:fill="FFFFFF"/>
        <w:spacing w:line="240" w:lineRule="auto"/>
        <w:jc w:val="both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>Kandidati koji će pristupiti provjeri znanja i sposobnosti pripremit će se iz sljedećih pravnih izvora:</w:t>
      </w:r>
    </w:p>
    <w:p>
      <w:pPr>
        <w:pStyle w:val="2"/>
        <w:spacing w:line="240" w:lineRule="auto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hr-HR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hr-HR"/>
        </w:rPr>
        <w:t>1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. Zakon o lokalnoj i područnoj (regionalnoj) samoupravi (NN broj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color w:val="auto"/>
          <w:sz w:val="22"/>
          <w:szCs w:val="22"/>
        </w:rPr>
        <w:instrText xml:space="preserve"> HYPERLINK "http://www.zakon.hr/cms.htm?id=260" </w:instrTex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fldChar w:fldCharType="separate"/>
      </w:r>
      <w:r>
        <w:rPr>
          <w:rFonts w:hint="default" w:ascii="Times New Roman" w:hAnsi="Times New Roman" w:cs="Times New Roman"/>
          <w:bCs/>
          <w:color w:val="auto"/>
          <w:sz w:val="22"/>
          <w:szCs w:val="22"/>
        </w:rPr>
        <w:t>33/01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fldChar w:fldCharType="end"/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color w:val="auto"/>
          <w:sz w:val="22"/>
          <w:szCs w:val="22"/>
        </w:rPr>
        <w:instrText xml:space="preserve"> HYPERLINK "http://www.zakon.hr/cms.htm?id=261" </w:instrTex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fldChar w:fldCharType="separate"/>
      </w:r>
      <w:r>
        <w:rPr>
          <w:rFonts w:hint="default" w:ascii="Times New Roman" w:hAnsi="Times New Roman" w:cs="Times New Roman"/>
          <w:bCs/>
          <w:color w:val="auto"/>
          <w:sz w:val="22"/>
          <w:szCs w:val="22"/>
        </w:rPr>
        <w:t>60/01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fldChar w:fldCharType="end"/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color w:val="auto"/>
          <w:sz w:val="22"/>
          <w:szCs w:val="22"/>
        </w:rPr>
        <w:instrText xml:space="preserve"> HYPERLINK "http://www.zakon.hr/cms.htm?id=262" </w:instrTex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fldChar w:fldCharType="separate"/>
      </w:r>
      <w:r>
        <w:rPr>
          <w:rFonts w:hint="default" w:ascii="Times New Roman" w:hAnsi="Times New Roman" w:cs="Times New Roman"/>
          <w:bCs/>
          <w:color w:val="auto"/>
          <w:sz w:val="22"/>
          <w:szCs w:val="22"/>
        </w:rPr>
        <w:t>129/05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fldChar w:fldCharType="end"/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color w:val="auto"/>
          <w:sz w:val="22"/>
          <w:szCs w:val="22"/>
        </w:rPr>
        <w:instrText xml:space="preserve"> HYPERLINK "http://www.zakon.hr/cms.htm?id=263" </w:instrTex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fldChar w:fldCharType="separate"/>
      </w:r>
      <w:r>
        <w:rPr>
          <w:rFonts w:hint="default" w:ascii="Times New Roman" w:hAnsi="Times New Roman" w:cs="Times New Roman"/>
          <w:bCs/>
          <w:color w:val="auto"/>
          <w:sz w:val="22"/>
          <w:szCs w:val="22"/>
        </w:rPr>
        <w:t>109/07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fldChar w:fldCharType="end"/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color w:val="auto"/>
          <w:sz w:val="22"/>
          <w:szCs w:val="22"/>
        </w:rPr>
        <w:instrText xml:space="preserve"> HYPERLINK "http://www.zakon.hr/cms.htm?id=264" </w:instrTex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fldChar w:fldCharType="separate"/>
      </w:r>
      <w:r>
        <w:rPr>
          <w:rFonts w:hint="default" w:ascii="Times New Roman" w:hAnsi="Times New Roman" w:cs="Times New Roman"/>
          <w:bCs/>
          <w:color w:val="auto"/>
          <w:sz w:val="22"/>
          <w:szCs w:val="22"/>
        </w:rPr>
        <w:t>125/08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fldChar w:fldCharType="end"/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color w:val="auto"/>
          <w:sz w:val="22"/>
          <w:szCs w:val="22"/>
        </w:rPr>
        <w:instrText xml:space="preserve"> HYPERLINK "http://www.zakon.hr/cms.htm?id=265" </w:instrTex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fldChar w:fldCharType="separate"/>
      </w:r>
      <w:r>
        <w:rPr>
          <w:rFonts w:hint="default" w:ascii="Times New Roman" w:hAnsi="Times New Roman" w:cs="Times New Roman"/>
          <w:bCs/>
          <w:color w:val="auto"/>
          <w:sz w:val="22"/>
          <w:szCs w:val="22"/>
        </w:rPr>
        <w:t>36/09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fldChar w:fldCharType="end"/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color w:val="auto"/>
          <w:sz w:val="22"/>
          <w:szCs w:val="22"/>
        </w:rPr>
        <w:instrText xml:space="preserve"> HYPERLINK "http://www.zakon.hr/cms.htm?id=266" </w:instrTex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fldChar w:fldCharType="separate"/>
      </w:r>
      <w:r>
        <w:rPr>
          <w:rFonts w:hint="default" w:ascii="Times New Roman" w:hAnsi="Times New Roman" w:cs="Times New Roman"/>
          <w:bCs/>
          <w:color w:val="auto"/>
          <w:sz w:val="22"/>
          <w:szCs w:val="22"/>
        </w:rPr>
        <w:t>36/09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fldChar w:fldCharType="end"/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, 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color w:val="auto"/>
          <w:sz w:val="22"/>
          <w:szCs w:val="22"/>
        </w:rPr>
        <w:instrText xml:space="preserve"> HYPERLINK "http://www.zakon.hr/cms.htm?id=267" </w:instrTex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fldChar w:fldCharType="separate"/>
      </w:r>
      <w:r>
        <w:rPr>
          <w:rFonts w:hint="default" w:ascii="Times New Roman" w:hAnsi="Times New Roman" w:cs="Times New Roman"/>
          <w:bCs/>
          <w:color w:val="auto"/>
          <w:sz w:val="22"/>
          <w:szCs w:val="22"/>
        </w:rPr>
        <w:t>150/11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fldChar w:fldCharType="end"/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color w:val="auto"/>
          <w:sz w:val="22"/>
          <w:szCs w:val="22"/>
        </w:rPr>
        <w:instrText xml:space="preserve"> HYPERLINK "http://www.zakon.hr/cms.htm?id=268" </w:instrTex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fldChar w:fldCharType="separate"/>
      </w:r>
      <w:r>
        <w:rPr>
          <w:rFonts w:hint="default" w:ascii="Times New Roman" w:hAnsi="Times New Roman" w:cs="Times New Roman"/>
          <w:bCs/>
          <w:color w:val="auto"/>
          <w:sz w:val="22"/>
          <w:szCs w:val="22"/>
        </w:rPr>
        <w:t>144/12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fldChar w:fldCharType="end"/>
      </w:r>
      <w:r>
        <w:rPr>
          <w:rFonts w:hint="default" w:ascii="Times New Roman" w:hAnsi="Times New Roman" w:cs="Times New Roman"/>
          <w:color w:val="auto"/>
          <w:sz w:val="22"/>
          <w:szCs w:val="22"/>
          <w:lang w:val="hr-HR"/>
        </w:rPr>
        <w:t xml:space="preserve">,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color w:val="auto"/>
          <w:sz w:val="22"/>
          <w:szCs w:val="22"/>
        </w:rPr>
        <w:instrText xml:space="preserve"> HYPERLINK "http://www.zakon.hr/cms.htm?id=285" </w:instrTex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fldChar w:fldCharType="separate"/>
      </w:r>
      <w:r>
        <w:rPr>
          <w:rFonts w:hint="default" w:ascii="Times New Roman" w:hAnsi="Times New Roman" w:cs="Times New Roman"/>
          <w:bCs/>
          <w:color w:val="auto"/>
          <w:sz w:val="22"/>
          <w:szCs w:val="22"/>
        </w:rPr>
        <w:t>19/13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fldChar w:fldCharType="end"/>
      </w:r>
      <w:r>
        <w:rPr>
          <w:rFonts w:hint="default" w:ascii="Times New Roman" w:hAnsi="Times New Roman" w:cs="Times New Roman"/>
          <w:color w:val="auto"/>
          <w:sz w:val="22"/>
          <w:szCs w:val="22"/>
          <w:lang w:val="hr-HR"/>
        </w:rPr>
        <w:t xml:space="preserve"> i 137/15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)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hr-HR"/>
        </w:rPr>
        <w:t>,</w:t>
      </w:r>
    </w:p>
    <w:p>
      <w:pPr>
        <w:pStyle w:val="2"/>
        <w:spacing w:line="240" w:lineRule="auto"/>
        <w:jc w:val="both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hr-HR"/>
        </w:rPr>
        <w:t>2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. Zakon o službenicima i namještenicima u lokalnoj i područnoj (regionalnoj) samoupravi (NN 86/08 i 61/11),</w:t>
      </w:r>
    </w:p>
    <w:p>
      <w:pPr>
        <w:pStyle w:val="2"/>
        <w:spacing w:line="240" w:lineRule="auto"/>
        <w:jc w:val="both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hr-HR"/>
        </w:rPr>
        <w:t>3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. Statut grada Belišća („Službeni glasnik grada Belišća“ br. 5/09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hr-HR"/>
        </w:rPr>
        <w:t xml:space="preserve">,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3/13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hr-HR"/>
        </w:rPr>
        <w:t>, 11/14, 7/15, 1/16 i 3/16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),</w:t>
      </w:r>
    </w:p>
    <w:p>
      <w:pPr>
        <w:pStyle w:val="2"/>
        <w:shd w:val="clear" w:color="auto" w:fill="FFFFFF"/>
        <w:spacing w:line="240" w:lineRule="auto"/>
        <w:jc w:val="both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hr-HR"/>
        </w:rPr>
        <w:t>4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. Zakon o općem upravnom postupku (NN 47/09),</w:t>
      </w:r>
    </w:p>
    <w:p>
      <w:pPr>
        <w:pStyle w:val="2"/>
        <w:shd w:val="clear" w:color="auto" w:fill="FFFFFF"/>
        <w:spacing w:line="240" w:lineRule="auto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hr-HR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hr-HR"/>
        </w:rPr>
        <w:t xml:space="preserve">5. Zakon o socijalnoj skrbi ( </w:t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/>
        </w:rPr>
        <w:t>NN </w:t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/>
          <w:lang w:val="hr-HR"/>
        </w:rPr>
        <w:t>broj</w:t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u w:val="none"/>
          <w:shd w:val="clear"/>
        </w:rPr>
        <w:fldChar w:fldCharType="begin"/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u w:val="none"/>
          <w:shd w:val="clear"/>
        </w:rPr>
        <w:instrText xml:space="preserve"> HYPERLINK "http://www.zakon.hr/cms.htm?id=1675" </w:instrText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u w:val="none"/>
          <w:shd w:val="clear"/>
        </w:rPr>
        <w:fldChar w:fldCharType="separate"/>
      </w:r>
      <w:r>
        <w:rPr>
          <w:rStyle w:val="4"/>
          <w:rFonts w:hint="default" w:ascii="Times New Roman" w:hAnsi="Times New Roman" w:eastAsia="Open Sans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u w:val="none"/>
          <w:shd w:val="clear"/>
        </w:rPr>
        <w:t>157/13</w:t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u w:val="none"/>
          <w:shd w:val="clear"/>
        </w:rPr>
        <w:fldChar w:fldCharType="end"/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/>
        </w:rPr>
        <w:t>, </w:t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u w:val="none"/>
          <w:shd w:val="clear"/>
        </w:rPr>
        <w:fldChar w:fldCharType="begin"/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u w:val="none"/>
          <w:shd w:val="clear"/>
        </w:rPr>
        <w:instrText xml:space="preserve"> HYPERLINK "http://www.zakon.hr/cms.htm?id=1677" </w:instrText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u w:val="none"/>
          <w:shd w:val="clear"/>
        </w:rPr>
        <w:fldChar w:fldCharType="separate"/>
      </w:r>
      <w:r>
        <w:rPr>
          <w:rStyle w:val="4"/>
          <w:rFonts w:hint="default" w:ascii="Times New Roman" w:hAnsi="Times New Roman" w:eastAsia="Open Sans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u w:val="none"/>
          <w:shd w:val="clear"/>
        </w:rPr>
        <w:t>152/14</w:t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u w:val="none"/>
          <w:shd w:val="clear"/>
        </w:rPr>
        <w:fldChar w:fldCharType="end"/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/>
        </w:rPr>
        <w:t>, </w:t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u w:val="none"/>
          <w:shd w:val="clear"/>
        </w:rPr>
        <w:fldChar w:fldCharType="begin"/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u w:val="none"/>
          <w:shd w:val="clear"/>
        </w:rPr>
        <w:instrText xml:space="preserve"> HYPERLINK "http://www.zakon.hr/cms.htm?id=12780" </w:instrText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u w:val="none"/>
          <w:shd w:val="clear"/>
        </w:rPr>
        <w:fldChar w:fldCharType="separate"/>
      </w:r>
      <w:r>
        <w:rPr>
          <w:rStyle w:val="4"/>
          <w:rFonts w:hint="default" w:ascii="Times New Roman" w:hAnsi="Times New Roman" w:eastAsia="Open Sans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u w:val="none"/>
          <w:shd w:val="clear"/>
        </w:rPr>
        <w:t>99/15</w:t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u w:val="none"/>
          <w:shd w:val="clear"/>
        </w:rPr>
        <w:fldChar w:fldCharType="end"/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/>
        </w:rPr>
        <w:t>, </w:t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u w:val="none"/>
          <w:shd w:val="clear"/>
        </w:rPr>
        <w:fldChar w:fldCharType="begin"/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u w:val="none"/>
          <w:shd w:val="clear"/>
        </w:rPr>
        <w:instrText xml:space="preserve"> HYPERLINK "http://www.zakon.hr/cms.htm?id=16812" \t "https://www.zakon.hr/z/222/_blank" </w:instrText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u w:val="none"/>
          <w:shd w:val="clear"/>
        </w:rPr>
        <w:fldChar w:fldCharType="separate"/>
      </w:r>
      <w:r>
        <w:rPr>
          <w:rStyle w:val="4"/>
          <w:rFonts w:hint="default" w:ascii="Times New Roman" w:hAnsi="Times New Roman" w:eastAsia="Open Sans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u w:val="none"/>
          <w:shd w:val="clear"/>
        </w:rPr>
        <w:t>52/16</w:t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u w:val="none"/>
          <w:shd w:val="clear"/>
        </w:rPr>
        <w:fldChar w:fldCharType="end"/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shd w:val="clear"/>
        </w:rPr>
        <w:t>, </w:t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u w:val="none"/>
          <w:shd w:val="clear"/>
        </w:rPr>
        <w:fldChar w:fldCharType="begin"/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u w:val="none"/>
          <w:shd w:val="clear"/>
        </w:rPr>
        <w:instrText xml:space="preserve"> HYPERLINK "https://www.zakon.hr/cms.htm?id=17761" </w:instrText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u w:val="none"/>
          <w:shd w:val="clear"/>
        </w:rPr>
        <w:fldChar w:fldCharType="separate"/>
      </w:r>
      <w:r>
        <w:rPr>
          <w:rStyle w:val="4"/>
          <w:rFonts w:hint="default" w:ascii="Times New Roman" w:hAnsi="Times New Roman" w:eastAsia="Open Sans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u w:val="none"/>
          <w:shd w:val="clear"/>
        </w:rPr>
        <w:t>16/17</w:t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u w:val="none"/>
          <w:shd w:val="clear"/>
        </w:rPr>
        <w:fldChar w:fldCharType="end"/>
      </w:r>
      <w:r>
        <w:rPr>
          <w:rFonts w:hint="default" w:ascii="Times New Roman" w:hAnsi="Times New Roman" w:eastAsia="Open Sans" w:cs="Times New Roman"/>
          <w:b w:val="0"/>
          <w:bCs w:val="0"/>
          <w:i w:val="0"/>
          <w:caps w:val="0"/>
          <w:color w:val="auto"/>
          <w:spacing w:val="0"/>
          <w:sz w:val="22"/>
          <w:szCs w:val="22"/>
          <w:u w:val="none"/>
          <w:shd w:val="clear"/>
          <w:lang w:val="hr-HR"/>
        </w:rPr>
        <w:t>).</w:t>
      </w:r>
    </w:p>
    <w:p>
      <w:pPr>
        <w:pStyle w:val="2"/>
        <w:spacing w:line="240" w:lineRule="auto"/>
        <w:jc w:val="both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hr-HR"/>
        </w:rPr>
        <w:t xml:space="preserve">6. Odluka o zadovoljavanju socijalnih potreba socijalno ugroženih osoba s područja grada Belišća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(„Službeni glasnik grada Belišća“ br.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hr-HR"/>
        </w:rPr>
        <w:t>1/14 i 1/15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)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hr-HR"/>
        </w:rPr>
        <w:t>.</w:t>
      </w:r>
    </w:p>
    <w:p>
      <w:pPr>
        <w:pStyle w:val="2"/>
        <w:shd w:val="clear" w:color="auto" w:fill="FFFFFF"/>
        <w:spacing w:line="240" w:lineRule="auto"/>
        <w:jc w:val="both"/>
        <w:rPr>
          <w:rFonts w:hint="default" w:ascii="Times New Roman" w:hAnsi="Times New Roman" w:cs="Times New Roman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  <w:lang w:val="hr-HR"/>
        </w:rPr>
        <w:t>7</w: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t>. Zakon o udrugama (NN 74/14</w:t>
      </w:r>
      <w:r>
        <w:rPr>
          <w:rFonts w:hint="default" w:ascii="Times New Roman" w:hAnsi="Times New Roman" w:cs="Times New Roman"/>
          <w:color w:val="000000"/>
          <w:sz w:val="22"/>
          <w:szCs w:val="22"/>
          <w:lang w:val="hr-HR"/>
        </w:rPr>
        <w:t>, 70/17</w: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t>)</w:t>
      </w:r>
    </w:p>
    <w:p>
      <w:pPr>
        <w:pStyle w:val="2"/>
        <w:shd w:val="clear" w:color="auto" w:fill="FFFFFF"/>
        <w:spacing w:line="240" w:lineRule="auto"/>
        <w:jc w:val="both"/>
        <w:rPr>
          <w:rFonts w:hint="default" w:ascii="Times New Roman" w:hAnsi="Times New Roman" w:cs="Times New Roman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  <w:lang w:val="hr-HR"/>
        </w:rPr>
        <w:t>8</w: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t xml:space="preserve">. Zakon o sportu (NN </w: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instrText xml:space="preserve"> HYPERLINK "http://www.zakon.hr/cms.htm?id=56" </w:instrTex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fldChar w:fldCharType="separate"/>
      </w:r>
      <w:r>
        <w:rPr>
          <w:rStyle w:val="4"/>
          <w:rFonts w:hint="default" w:ascii="Times New Roman" w:hAnsi="Times New Roman" w:cs="Times New Roman"/>
          <w:color w:val="000000"/>
          <w:sz w:val="22"/>
          <w:szCs w:val="22"/>
          <w:u w:val="none"/>
        </w:rPr>
        <w:t>71/06</w: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fldChar w:fldCharType="end"/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instrText xml:space="preserve"> HYPERLINK "http://www.zakon.hr/cms.htm?id=57" </w:instrTex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fldChar w:fldCharType="separate"/>
      </w:r>
      <w:r>
        <w:rPr>
          <w:rStyle w:val="4"/>
          <w:rFonts w:hint="default" w:ascii="Times New Roman" w:hAnsi="Times New Roman" w:cs="Times New Roman"/>
          <w:color w:val="000000"/>
          <w:sz w:val="22"/>
          <w:szCs w:val="22"/>
          <w:u w:val="none"/>
        </w:rPr>
        <w:t>150/08</w: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fldChar w:fldCharType="end"/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instrText xml:space="preserve"> HYPERLINK "http://www.zakon.hr/cms.htm?id=58" </w:instrTex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fldChar w:fldCharType="separate"/>
      </w:r>
      <w:r>
        <w:rPr>
          <w:rStyle w:val="4"/>
          <w:rFonts w:hint="default" w:ascii="Times New Roman" w:hAnsi="Times New Roman" w:cs="Times New Roman"/>
          <w:color w:val="000000"/>
          <w:sz w:val="22"/>
          <w:szCs w:val="22"/>
          <w:u w:val="none"/>
        </w:rPr>
        <w:t>124/10</w: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fldChar w:fldCharType="end"/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instrText xml:space="preserve"> HYPERLINK "http://www.zakon.hr/cms.htm?id=59" </w:instrTex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fldChar w:fldCharType="separate"/>
      </w:r>
      <w:r>
        <w:rPr>
          <w:rStyle w:val="4"/>
          <w:rFonts w:hint="default" w:ascii="Times New Roman" w:hAnsi="Times New Roman" w:cs="Times New Roman"/>
          <w:color w:val="000000"/>
          <w:sz w:val="22"/>
          <w:szCs w:val="22"/>
          <w:u w:val="none"/>
        </w:rPr>
        <w:t>124/11</w: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fldChar w:fldCharType="end"/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instrText xml:space="preserve"> HYPERLINK "http://www.zakon.hr/cms.htm?id=60" </w:instrTex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fldChar w:fldCharType="separate"/>
      </w:r>
      <w:r>
        <w:rPr>
          <w:rStyle w:val="4"/>
          <w:rFonts w:hint="default" w:ascii="Times New Roman" w:hAnsi="Times New Roman" w:cs="Times New Roman"/>
          <w:color w:val="000000"/>
          <w:sz w:val="22"/>
          <w:szCs w:val="22"/>
          <w:u w:val="none"/>
        </w:rPr>
        <w:t>86/12</w: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fldChar w:fldCharType="end"/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instrText xml:space="preserve"> HYPERLINK "http://www.zakon.hr/cms.htm?id=476" </w:instrTex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fldChar w:fldCharType="separate"/>
      </w:r>
      <w:r>
        <w:rPr>
          <w:rStyle w:val="4"/>
          <w:rFonts w:hint="default" w:ascii="Times New Roman" w:hAnsi="Times New Roman" w:cs="Times New Roman"/>
          <w:color w:val="000000"/>
          <w:sz w:val="22"/>
          <w:szCs w:val="22"/>
          <w:u w:val="none"/>
        </w:rPr>
        <w:t>94/13</w: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fldChar w:fldCharType="end"/>
      </w:r>
      <w:r>
        <w:rPr>
          <w:rFonts w:hint="default" w:ascii="Times New Roman" w:hAnsi="Times New Roman" w:cs="Times New Roman"/>
          <w:color w:val="000000"/>
          <w:sz w:val="22"/>
          <w:szCs w:val="22"/>
          <w:lang w:val="hr-HR"/>
        </w:rPr>
        <w:t>, 85/15,19/16</w: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t>)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  <w:lang w:val="hr-HR"/>
        </w:rPr>
        <w:t>9</w: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t>. Zakon o ustanovama (</w:t>
      </w:r>
      <w:r>
        <w:rPr>
          <w:rFonts w:hint="default" w:ascii="Times New Roman" w:hAnsi="Times New Roman" w:cs="Times New Roman"/>
          <w:sz w:val="22"/>
          <w:szCs w:val="22"/>
        </w:rPr>
        <w:t>NN 76/93, 29/97, 47/99, 35/08)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  <w:lang w:val="hr-HR"/>
        </w:rPr>
        <w:t>10</w: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t>. Zakon o upravljanju javnim ustanovama u kulturi (NN 96/01)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  <w:lang w:val="hr-HR"/>
        </w:rPr>
        <w:t>11</w:t>
      </w:r>
      <w:r>
        <w:rPr>
          <w:rFonts w:hint="default" w:ascii="Times New Roman" w:hAnsi="Times New Roman" w:cs="Times New Roman"/>
          <w:color w:val="000000"/>
          <w:sz w:val="22"/>
          <w:szCs w:val="22"/>
        </w:rPr>
        <w:t>. Zakon o turističkim zajednicama i promicanju hrvatskog turizma (NN 152/08)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color w:val="000000"/>
          <w:sz w:val="22"/>
          <w:szCs w:val="22"/>
          <w:lang w:val="hr-HR"/>
        </w:rPr>
      </w:pPr>
      <w:r>
        <w:rPr>
          <w:rFonts w:hint="default" w:ascii="Times New Roman" w:hAnsi="Times New Roman" w:cs="Times New Roman"/>
          <w:color w:val="000000"/>
          <w:sz w:val="22"/>
          <w:szCs w:val="22"/>
          <w:lang w:val="hr-HR"/>
        </w:rPr>
        <w:t>12. Zakon o muzejima (NN 110/15).</w:t>
      </w:r>
    </w:p>
    <w:p>
      <w:pPr>
        <w:rPr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imHei">
    <w:altName w:val="SimSun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 Light">
    <w:panose1 w:val="020F0302020204030204"/>
    <w:charset w:val="EE"/>
    <w:family w:val="swiss"/>
    <w:pitch w:val="default"/>
    <w:sig w:usb0="E0002AFF" w:usb1="C000247B" w:usb2="00000009" w:usb3="00000000" w:csb0="200001FF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!importan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80E8B"/>
    <w:rsid w:val="151E52DD"/>
    <w:rsid w:val="22C90991"/>
    <w:rsid w:val="3FF02A09"/>
    <w:rsid w:val="56936014"/>
    <w:rsid w:val="79380E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hr-HR" w:eastAsia="hr-HR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line="360" w:lineRule="atLeast"/>
    </w:pPr>
    <w:rPr>
      <w:rFonts w:ascii="Arial" w:hAnsi="Arial" w:cs="Arial"/>
      <w:color w:val="473D31"/>
      <w:sz w:val="29"/>
      <w:szCs w:val="29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customStyle="1" w:styleId="6">
    <w:name w:val="h2"/>
    <w:basedOn w:val="1"/>
    <w:qFormat/>
    <w:uiPriority w:val="0"/>
    <w:pPr>
      <w:spacing w:line="360" w:lineRule="atLeast"/>
    </w:pPr>
    <w:rPr>
      <w:rFonts w:ascii="Arial" w:hAnsi="Arial" w:cs="Arial"/>
      <w:b/>
      <w:bCs/>
      <w:color w:val="8A1A04"/>
      <w:sz w:val="29"/>
      <w:szCs w:val="2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2017-10-23T10:09:00Z</dcterms:created>
  <dc:creator>slavko</dc:creator>
  <cp:lastModifiedBy>slavko</cp:lastModifiedBy>
  <cp:lastPrinted>2017-10-27T07:51:07Z</cp:lastPrinted>
  <dcterms:modified xsi:type="dcterms:W3CDTF">2017-10-27T08:12:23Z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1033-10.2.0.5971</vt:lpwstr>
  </property>
</Properties>
</file>